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C6" w:rsidRPr="00CA6D0C" w:rsidRDefault="00EF5EC6" w:rsidP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A6D0C">
        <w:rPr>
          <w:rFonts w:ascii="Times New Roman" w:hAnsi="Times New Roman" w:cs="Times New Roman"/>
          <w:color w:val="auto"/>
          <w:sz w:val="24"/>
          <w:szCs w:val="24"/>
        </w:rPr>
        <w:t>Anmerkung</w:t>
      </w:r>
      <w:r>
        <w:rPr>
          <w:rFonts w:ascii="Times New Roman" w:hAnsi="Times New Roman" w:cs="Times New Roman"/>
          <w:color w:val="auto"/>
          <w:sz w:val="24"/>
          <w:szCs w:val="24"/>
        </w:rPr>
        <w:t>: Die folgenden SPSS-Viewer Outputs sind nicht überarbeitet, sondern nur, wo notwendig, mit neuen Erklärungen versehen (durch „Anmerkung:“ kenntlich gemacht). Die in kleinerer Schrift gehaltenen Texte sind auswertungszeitliche Originaltexte, die beibehalten wurden, um den damaligen Erkenntnisprozess nachvollziehbar zu machen.</w:t>
      </w:r>
    </w:p>
    <w:p w:rsidR="00EF5EC6" w:rsidRDefault="00EF5EC6">
      <w:pPr>
        <w:rPr>
          <w:sz w:val="18"/>
          <w:szCs w:val="18"/>
        </w:rPr>
      </w:pPr>
    </w:p>
    <w:p w:rsidR="00EF5EC6" w:rsidRDefault="00EF5EC6">
      <w:pPr>
        <w:rPr>
          <w:sz w:val="18"/>
          <w:szCs w:val="18"/>
        </w:rPr>
      </w:pPr>
    </w:p>
    <w:p w:rsidR="00EF5EC6" w:rsidRDefault="00EF5EC6">
      <w:pPr>
        <w:rPr>
          <w:sz w:val="18"/>
          <w:szCs w:val="18"/>
        </w:rPr>
      </w:pPr>
    </w:p>
    <w:p w:rsidR="00EF5EC6" w:rsidRPr="00EF5EC6" w:rsidRDefault="00EF5EC6">
      <w:pPr>
        <w:rPr>
          <w:sz w:val="18"/>
          <w:szCs w:val="18"/>
          <w:lang w:val="en-US"/>
        </w:rPr>
      </w:pPr>
      <w:r w:rsidRPr="00EF5EC6">
        <w:rPr>
          <w:sz w:val="18"/>
          <w:szCs w:val="18"/>
          <w:lang w:val="en-US"/>
        </w:rPr>
        <w:t>CROSSTABS</w:t>
      </w:r>
    </w:p>
    <w:p w:rsidR="00EF5EC6" w:rsidRPr="00EF5EC6" w:rsidRDefault="00EF5EC6">
      <w:pPr>
        <w:rPr>
          <w:sz w:val="18"/>
          <w:szCs w:val="18"/>
          <w:lang w:val="en-US"/>
        </w:rPr>
      </w:pPr>
      <w:r w:rsidRPr="00EF5EC6">
        <w:rPr>
          <w:sz w:val="18"/>
          <w:szCs w:val="18"/>
          <w:lang w:val="en-US"/>
        </w:rPr>
        <w:t xml:space="preserve">  /TABLES=Grab BY Perlen</w:t>
      </w:r>
    </w:p>
    <w:p w:rsidR="00EF5EC6" w:rsidRPr="00EF5EC6" w:rsidRDefault="00EF5EC6">
      <w:pPr>
        <w:rPr>
          <w:sz w:val="18"/>
          <w:szCs w:val="18"/>
          <w:lang w:val="en-US"/>
        </w:rPr>
      </w:pPr>
      <w:r w:rsidRPr="00EF5EC6">
        <w:rPr>
          <w:sz w:val="18"/>
          <w:szCs w:val="18"/>
          <w:lang w:val="en-US"/>
        </w:rPr>
        <w:t xml:space="preserve">  /FORMAT=AVALUE TABLES</w:t>
      </w:r>
    </w:p>
    <w:p w:rsidR="00EF5EC6" w:rsidRPr="00EF5EC6" w:rsidRDefault="00EF5EC6">
      <w:pPr>
        <w:rPr>
          <w:sz w:val="18"/>
          <w:szCs w:val="18"/>
          <w:lang w:val="en-US"/>
        </w:rPr>
      </w:pPr>
      <w:r w:rsidRPr="00EF5EC6">
        <w:rPr>
          <w:sz w:val="18"/>
          <w:szCs w:val="18"/>
          <w:lang w:val="en-US"/>
        </w:rPr>
        <w:t xml:space="preserve">  /STATISTICS=CHISQ CC PHI</w:t>
      </w:r>
    </w:p>
    <w:p w:rsidR="00EF5EC6" w:rsidRPr="00EF5EC6" w:rsidRDefault="00EF5EC6">
      <w:pPr>
        <w:rPr>
          <w:sz w:val="18"/>
          <w:szCs w:val="18"/>
          <w:lang w:val="en-US"/>
        </w:rPr>
      </w:pPr>
      <w:r w:rsidRPr="00EF5EC6">
        <w:rPr>
          <w:sz w:val="18"/>
          <w:szCs w:val="18"/>
          <w:lang w:val="en-US"/>
        </w:rPr>
        <w:t xml:space="preserve">  /CELLS=COUNT</w:t>
      </w:r>
    </w:p>
    <w:p w:rsidR="00EF5EC6" w:rsidRPr="00EF5EC6" w:rsidRDefault="00EF5EC6">
      <w:pPr>
        <w:rPr>
          <w:sz w:val="18"/>
          <w:szCs w:val="18"/>
          <w:lang w:val="en-US"/>
        </w:rPr>
      </w:pPr>
      <w:r w:rsidRPr="00EF5EC6">
        <w:rPr>
          <w:sz w:val="18"/>
          <w:szCs w:val="18"/>
          <w:lang w:val="en-US"/>
        </w:rPr>
        <w:t xml:space="preserve">  /COUNT ROUND CELL</w:t>
      </w:r>
    </w:p>
    <w:p w:rsidR="00EF5EC6" w:rsidRPr="00EF5EC6" w:rsidRDefault="00EF5EC6">
      <w:pPr>
        <w:rPr>
          <w:sz w:val="18"/>
          <w:szCs w:val="18"/>
          <w:lang w:val="en-US"/>
        </w:rPr>
      </w:pPr>
      <w:r w:rsidRPr="00EF5EC6">
        <w:rPr>
          <w:sz w:val="18"/>
          <w:szCs w:val="18"/>
          <w:lang w:val="en-US"/>
        </w:rPr>
        <w:t xml:space="preserve">  /BARCHART</w:t>
      </w:r>
    </w:p>
    <w:p w:rsidR="00EF5EC6" w:rsidRDefault="00EF5EC6">
      <w:pPr>
        <w:rPr>
          <w:sz w:val="18"/>
          <w:szCs w:val="18"/>
        </w:rPr>
      </w:pPr>
      <w:r w:rsidRPr="00EF5EC6"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</w:rPr>
        <w:t>/METHOD=EXACT TIMER(5).</w:t>
      </w:r>
    </w:p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Default="00EF5EC6">
      <w:pPr>
        <w:rPr>
          <w:b/>
          <w:bCs/>
          <w:sz w:val="26"/>
          <w:szCs w:val="26"/>
        </w:rPr>
      </w:pPr>
    </w:p>
    <w:p w:rsidR="00EF5EC6" w:rsidRDefault="00EF5EC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Kreuztabellen</w:t>
      </w:r>
    </w:p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5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54"/>
        <w:gridCol w:w="2555"/>
        <w:gridCol w:w="3450"/>
      </w:tblGrid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7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Anmerkungen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Ausgabe erstellt</w:t>
            </w:r>
          </w:p>
        </w:tc>
        <w:tc>
          <w:tcPr>
            <w:tcW w:w="3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04-Feb-2009 08:08:33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Kommentare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Eingabe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Daten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D:\Documents\Hilfsmittel\Perlen.sav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Aktiver Datensatz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DatenSet0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Filter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&lt;keine&gt;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Gewichtung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&lt;keine&gt;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Aufgeteilte Datei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&lt;keine&gt;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der Zeilen in der Arbeitsdatei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Behandlung fehlender Werte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Definition von Fehlend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Benutzerdefinierte fehlende Werte werden als fehlend behandelt.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Verwendete Fälle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Statistiken jeder Tabelle basieren auf allen Fällen, bei denen für alle Variablen in jeder Tabelle gültige Daten in den angegebenen Bereichen vorliegen.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Syntax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Pr="00EF5EC6" w:rsidRDefault="00EF5EC6">
            <w:pPr>
              <w:spacing w:line="320" w:lineRule="atLeast"/>
              <w:rPr>
                <w:sz w:val="18"/>
                <w:szCs w:val="18"/>
                <w:lang w:val="en-US"/>
              </w:rPr>
            </w:pPr>
            <w:r w:rsidRPr="00EF5EC6">
              <w:rPr>
                <w:sz w:val="18"/>
                <w:szCs w:val="18"/>
                <w:lang w:val="en-US"/>
              </w:rPr>
              <w:t>CROSSTABS</w:t>
            </w:r>
          </w:p>
          <w:p w:rsidR="00EF5EC6" w:rsidRPr="00EF5EC6" w:rsidRDefault="00EF5EC6">
            <w:pPr>
              <w:spacing w:line="320" w:lineRule="atLeast"/>
              <w:rPr>
                <w:sz w:val="18"/>
                <w:szCs w:val="18"/>
                <w:lang w:val="en-US"/>
              </w:rPr>
            </w:pPr>
            <w:r w:rsidRPr="00EF5EC6">
              <w:rPr>
                <w:sz w:val="18"/>
                <w:szCs w:val="18"/>
                <w:lang w:val="en-US"/>
              </w:rPr>
              <w:t xml:space="preserve">  /TABLES=Grab BY Perlen</w:t>
            </w:r>
          </w:p>
          <w:p w:rsidR="00EF5EC6" w:rsidRPr="00EF5EC6" w:rsidRDefault="00EF5EC6">
            <w:pPr>
              <w:spacing w:line="320" w:lineRule="atLeast"/>
              <w:rPr>
                <w:sz w:val="18"/>
                <w:szCs w:val="18"/>
                <w:lang w:val="en-US"/>
              </w:rPr>
            </w:pPr>
            <w:r w:rsidRPr="00EF5EC6">
              <w:rPr>
                <w:sz w:val="18"/>
                <w:szCs w:val="18"/>
                <w:lang w:val="en-US"/>
              </w:rPr>
              <w:t xml:space="preserve">  /FORMAT=AVALUE TABLES</w:t>
            </w:r>
          </w:p>
          <w:p w:rsidR="00EF5EC6" w:rsidRPr="00EF5EC6" w:rsidRDefault="00EF5EC6">
            <w:pPr>
              <w:spacing w:line="320" w:lineRule="atLeast"/>
              <w:rPr>
                <w:sz w:val="18"/>
                <w:szCs w:val="18"/>
                <w:lang w:val="en-US"/>
              </w:rPr>
            </w:pPr>
            <w:r w:rsidRPr="00EF5EC6">
              <w:rPr>
                <w:sz w:val="18"/>
                <w:szCs w:val="18"/>
                <w:lang w:val="en-US"/>
              </w:rPr>
              <w:t xml:space="preserve">  /STATISTICS=CHISQ CC PHI</w:t>
            </w:r>
          </w:p>
          <w:p w:rsidR="00EF5EC6" w:rsidRPr="00EF5EC6" w:rsidRDefault="00EF5EC6">
            <w:pPr>
              <w:spacing w:line="320" w:lineRule="atLeast"/>
              <w:rPr>
                <w:sz w:val="18"/>
                <w:szCs w:val="18"/>
                <w:lang w:val="en-US"/>
              </w:rPr>
            </w:pPr>
            <w:r w:rsidRPr="00EF5EC6">
              <w:rPr>
                <w:sz w:val="18"/>
                <w:szCs w:val="18"/>
                <w:lang w:val="en-US"/>
              </w:rPr>
              <w:t xml:space="preserve">  /CELLS=COUNT</w:t>
            </w:r>
          </w:p>
          <w:p w:rsidR="00EF5EC6" w:rsidRPr="00EF5EC6" w:rsidRDefault="00EF5EC6">
            <w:pPr>
              <w:spacing w:line="320" w:lineRule="atLeast"/>
              <w:rPr>
                <w:sz w:val="18"/>
                <w:szCs w:val="18"/>
                <w:lang w:val="en-US"/>
              </w:rPr>
            </w:pPr>
            <w:r w:rsidRPr="00EF5EC6">
              <w:rPr>
                <w:sz w:val="18"/>
                <w:szCs w:val="18"/>
                <w:lang w:val="en-US"/>
              </w:rPr>
              <w:t xml:space="preserve">  /COUNT ROUND CELL</w:t>
            </w:r>
          </w:p>
          <w:p w:rsidR="00EF5EC6" w:rsidRPr="00EF5EC6" w:rsidRDefault="00EF5EC6">
            <w:pPr>
              <w:spacing w:line="320" w:lineRule="atLeast"/>
              <w:rPr>
                <w:sz w:val="18"/>
                <w:szCs w:val="18"/>
                <w:lang w:val="en-US"/>
              </w:rPr>
            </w:pPr>
            <w:r w:rsidRPr="00EF5EC6">
              <w:rPr>
                <w:sz w:val="18"/>
                <w:szCs w:val="18"/>
                <w:lang w:val="en-US"/>
              </w:rPr>
              <w:t xml:space="preserve">  /BARCHART</w:t>
            </w:r>
          </w:p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 w:rsidRPr="00EF5EC6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/METHOD=EXACT TIMER(5).</w:t>
            </w:r>
          </w:p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Ressourcen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Prozessorzeit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00:00:00,592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Verstrichene Zeit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00:00:00,703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Gewünschte Dimensionen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Verfügbare Zellen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174762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 für exakte Statistiken</w:t>
            </w:r>
          </w:p>
        </w:tc>
        <w:tc>
          <w:tcPr>
            <w:tcW w:w="3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00:00:00,010</w:t>
            </w:r>
          </w:p>
        </w:tc>
      </w:tr>
    </w:tbl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Default="00EF5EC6">
      <w:pPr>
        <w:rPr>
          <w:sz w:val="18"/>
          <w:szCs w:val="18"/>
        </w:rPr>
      </w:pPr>
    </w:p>
    <w:p w:rsidR="00EF5EC6" w:rsidRDefault="00EF5EC6">
      <w:pPr>
        <w:rPr>
          <w:sz w:val="18"/>
          <w:szCs w:val="18"/>
        </w:rPr>
      </w:pPr>
      <w:r>
        <w:rPr>
          <w:sz w:val="18"/>
          <w:szCs w:val="18"/>
        </w:rPr>
        <w:t>[DatenSet0] D:\Documents\Hilfsmittel\Perlen.sav</w:t>
      </w:r>
    </w:p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8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83"/>
        <w:gridCol w:w="1064"/>
        <w:gridCol w:w="1063"/>
        <w:gridCol w:w="1065"/>
        <w:gridCol w:w="1065"/>
        <w:gridCol w:w="1065"/>
        <w:gridCol w:w="1065"/>
      </w:tblGrid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Verarbeitete Fälle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3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Fälle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Gültig</w:t>
            </w:r>
          </w:p>
        </w:tc>
        <w:tc>
          <w:tcPr>
            <w:tcW w:w="212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Fehlend</w:t>
            </w:r>
          </w:p>
        </w:tc>
        <w:tc>
          <w:tcPr>
            <w:tcW w:w="2128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8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Prozent</w:t>
            </w:r>
          </w:p>
        </w:tc>
        <w:tc>
          <w:tcPr>
            <w:tcW w:w="106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06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Prozent</w:t>
            </w:r>
          </w:p>
        </w:tc>
        <w:tc>
          <w:tcPr>
            <w:tcW w:w="106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06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Prozent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 * Perlen</w:t>
            </w:r>
          </w:p>
        </w:tc>
        <w:tc>
          <w:tcPr>
            <w:tcW w:w="1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100,0%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,0%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100,0%</w:t>
            </w:r>
          </w:p>
        </w:tc>
      </w:tr>
    </w:tbl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90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65"/>
        <w:gridCol w:w="1005"/>
        <w:gridCol w:w="1533"/>
        <w:gridCol w:w="1532"/>
        <w:gridCol w:w="1065"/>
      </w:tblGrid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Grab * Perlen Kreuztabelle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</w:t>
            </w:r>
          </w:p>
        </w:tc>
        <w:tc>
          <w:tcPr>
            <w:tcW w:w="1532" w:type="dxa"/>
            <w:vAlign w:val="center"/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6" w:type="dxa"/>
            <w:vAlign w:val="center"/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Perlen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 gelben Augen</w:t>
            </w:r>
          </w:p>
        </w:tc>
        <w:tc>
          <w:tcPr>
            <w:tcW w:w="153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ohne gelbe Augen</w:t>
            </w:r>
          </w:p>
        </w:tc>
        <w:tc>
          <w:tcPr>
            <w:tcW w:w="106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</w:t>
            </w:r>
          </w:p>
        </w:tc>
        <w:tc>
          <w:tcPr>
            <w:tcW w:w="10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ab 1</w:t>
            </w:r>
          </w:p>
        </w:tc>
        <w:tc>
          <w:tcPr>
            <w:tcW w:w="15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ib</w:t>
            </w:r>
          </w:p>
        </w:tc>
        <w:tc>
          <w:tcPr>
            <w:tcW w:w="15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15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81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1064"/>
        <w:gridCol w:w="1063"/>
        <w:gridCol w:w="1533"/>
        <w:gridCol w:w="1533"/>
        <w:gridCol w:w="1533"/>
        <w:gridCol w:w="1533"/>
      </w:tblGrid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Chi-Quadrat-Tests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</w:p>
        </w:tc>
        <w:tc>
          <w:tcPr>
            <w:tcW w:w="10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</w:t>
            </w:r>
          </w:p>
        </w:tc>
        <w:tc>
          <w:tcPr>
            <w:tcW w:w="15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Asymptotische Signifikanz (2-seitig)</w:t>
            </w:r>
          </w:p>
        </w:tc>
        <w:tc>
          <w:tcPr>
            <w:tcW w:w="15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Exakte Signifikanz (2-seitig)</w:t>
            </w:r>
          </w:p>
        </w:tc>
        <w:tc>
          <w:tcPr>
            <w:tcW w:w="15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Exakte Signifikanz (1-seitig)</w:t>
            </w:r>
          </w:p>
        </w:tc>
        <w:tc>
          <w:tcPr>
            <w:tcW w:w="15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Punkt-Wahrscheinlichkeit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Chi-Quadrat nach Pearson</w:t>
            </w:r>
          </w:p>
        </w:tc>
        <w:tc>
          <w:tcPr>
            <w:tcW w:w="10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5,885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,015</w:t>
            </w:r>
          </w:p>
        </w:tc>
        <w:tc>
          <w:tcPr>
            <w:tcW w:w="15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  <w:tc>
          <w:tcPr>
            <w:tcW w:w="15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  <w:tc>
          <w:tcPr>
            <w:tcW w:w="15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Kontinuitätskorrektur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3,434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,064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Likelihood-Quotient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7,460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,006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Exakter Test nach Fisher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Zusammenhang linear-mit-linear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5,538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,019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der gültigen Fälle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a. 2 Zellen (50,0%) haben eine erwartete Häufigkeit kleiner 5. Die minimale erwartete Häufigkeit ist 1,88.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Wird nur für eine 2x2-Tabelle berechnet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Die standardisierte Statistik ist 2,353.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12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2442"/>
        <w:gridCol w:w="1064"/>
        <w:gridCol w:w="1531"/>
        <w:gridCol w:w="1533"/>
      </w:tblGrid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Symmetrische Maße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Näherungsweise Signifikanz</w:t>
            </w:r>
          </w:p>
        </w:tc>
        <w:tc>
          <w:tcPr>
            <w:tcW w:w="15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F5EC6" w:rsidRDefault="00EF5EC6">
            <w:pPr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Exakte Signifikanz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Nominal- bzgl. Nominalmaß</w:t>
            </w:r>
          </w:p>
        </w:tc>
        <w:tc>
          <w:tcPr>
            <w:tcW w:w="24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</w:t>
            </w:r>
          </w:p>
        </w:tc>
        <w:tc>
          <w:tcPr>
            <w:tcW w:w="10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,588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,015</w:t>
            </w:r>
          </w:p>
        </w:tc>
        <w:tc>
          <w:tcPr>
            <w:tcW w:w="15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Cramer-V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,588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,015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Kontingenzkoeffizient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,507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,015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,029</w:t>
            </w:r>
          </w:p>
        </w:tc>
      </w:tr>
      <w:tr w:rsidR="00EF5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spacing w:line="3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der gültigen Fälle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F5EC6" w:rsidRDefault="00EF5EC6">
            <w:pPr>
              <w:spacing w:line="32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C6" w:rsidRDefault="00EF5EC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Default="009E1DA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952490" cy="476377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C6" w:rsidRDefault="00EF5EC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F5EC6" w:rsidRPr="00EF5EC6" w:rsidRDefault="00EF5EC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sectPr w:rsidR="00EF5EC6" w:rsidRPr="00EF5EC6">
      <w:pgSz w:w="16620" w:h="15840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5CE5"/>
    <w:rsid w:val="00315CE5"/>
    <w:rsid w:val="009E1DA7"/>
    <w:rsid w:val="00B73A28"/>
    <w:rsid w:val="00CA6D0C"/>
    <w:rsid w:val="00E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4"/>
      <w:szCs w:val="1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Sören Frommer</dc:creator>
  <cp:lastModifiedBy>Sören Frommer</cp:lastModifiedBy>
  <cp:revision>2</cp:revision>
  <dcterms:created xsi:type="dcterms:W3CDTF">2011-03-14T09:54:00Z</dcterms:created>
  <dcterms:modified xsi:type="dcterms:W3CDTF">2011-03-14T09:54:00Z</dcterms:modified>
</cp:coreProperties>
</file>